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ECBA" w14:textId="0D75ABAD" w:rsidR="0099256F" w:rsidRDefault="0099256F">
      <w:r>
        <w:t>Онлайн курсов нет</w:t>
      </w:r>
    </w:p>
    <w:sectPr w:rsidR="0099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6F"/>
    <w:rsid w:val="009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0CB1"/>
  <w15:chartTrackingRefBased/>
  <w15:docId w15:val="{6BC144D6-AFF6-4A4D-ADFE-7A8FE928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АЛЕКСАНДРА</dc:creator>
  <cp:keywords/>
  <dc:description/>
  <cp:lastModifiedBy>СЕМЕНОВА АЛЕКСАНДРА</cp:lastModifiedBy>
  <cp:revision>1</cp:revision>
  <dcterms:created xsi:type="dcterms:W3CDTF">2023-06-23T08:50:00Z</dcterms:created>
  <dcterms:modified xsi:type="dcterms:W3CDTF">2023-06-23T08:51:00Z</dcterms:modified>
</cp:coreProperties>
</file>