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B8816" w14:textId="3191D3D1" w:rsidR="00E0056D" w:rsidRDefault="00E0056D">
      <w:r w:rsidRPr="00E0056D">
        <w:t>Свидетельство о государственной аккредитации</w:t>
      </w:r>
      <w:r>
        <w:t xml:space="preserve"> нет</w:t>
      </w:r>
    </w:p>
    <w:sectPr w:rsidR="00E00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6D"/>
    <w:rsid w:val="00E0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8B8D8"/>
  <w15:chartTrackingRefBased/>
  <w15:docId w15:val="{5FA2B86F-DFA0-4156-A9D3-7ABB1F89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СЕМЕНОВА АЛЕКСАНДРА</cp:lastModifiedBy>
  <cp:revision>2</cp:revision>
  <dcterms:created xsi:type="dcterms:W3CDTF">2023-06-23T08:23:00Z</dcterms:created>
  <dcterms:modified xsi:type="dcterms:W3CDTF">2023-06-23T08:24:00Z</dcterms:modified>
</cp:coreProperties>
</file>